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25" w:rsidRPr="00B5206C" w:rsidRDefault="00302725" w:rsidP="00302725">
      <w:pPr>
        <w:tabs>
          <w:tab w:val="left" w:pos="2535"/>
        </w:tabs>
        <w:spacing w:before="0" w:beforeAutospacing="0" w:after="0" w:afterAutospacing="0" w:line="276" w:lineRule="auto"/>
        <w:jc w:val="right"/>
        <w:rPr>
          <w:rFonts w:eastAsia="Calibri"/>
          <w:sz w:val="28"/>
          <w:szCs w:val="28"/>
          <w:lang w:val="ru-RU"/>
        </w:rPr>
      </w:pPr>
      <w:r w:rsidRPr="00B5206C">
        <w:rPr>
          <w:rFonts w:eastAsia="Calibri"/>
          <w:sz w:val="28"/>
          <w:szCs w:val="28"/>
          <w:lang w:val="ru-RU"/>
        </w:rPr>
        <w:t>Приложение №</w:t>
      </w:r>
      <w:r>
        <w:rPr>
          <w:rFonts w:eastAsia="Calibri"/>
          <w:sz w:val="28"/>
          <w:szCs w:val="28"/>
          <w:lang w:val="ru-RU"/>
        </w:rPr>
        <w:t>4</w:t>
      </w:r>
      <w:r w:rsidRPr="00B5206C">
        <w:rPr>
          <w:rFonts w:eastAsia="Calibri"/>
          <w:sz w:val="28"/>
          <w:szCs w:val="28"/>
          <w:lang w:val="ru-RU"/>
        </w:rPr>
        <w:t xml:space="preserve"> к приказу</w:t>
      </w:r>
    </w:p>
    <w:p w:rsidR="00302725" w:rsidRPr="00B5206C" w:rsidRDefault="00302725" w:rsidP="00302725">
      <w:pPr>
        <w:tabs>
          <w:tab w:val="left" w:pos="2535"/>
        </w:tabs>
        <w:spacing w:before="0" w:beforeAutospacing="0" w:after="0" w:afterAutospacing="0" w:line="276" w:lineRule="auto"/>
        <w:jc w:val="right"/>
        <w:rPr>
          <w:rFonts w:eastAsia="Calibri"/>
          <w:sz w:val="28"/>
          <w:szCs w:val="28"/>
          <w:lang w:val="ru-RU"/>
        </w:rPr>
      </w:pPr>
      <w:r w:rsidRPr="00B5206C">
        <w:rPr>
          <w:rFonts w:eastAsia="Calibri"/>
          <w:sz w:val="28"/>
          <w:szCs w:val="28"/>
          <w:lang w:val="ru-RU"/>
        </w:rPr>
        <w:t>от ___________№ _______</w:t>
      </w:r>
    </w:p>
    <w:p w:rsidR="00302725" w:rsidRDefault="00302725" w:rsidP="00302725">
      <w:pPr>
        <w:suppressAutoHyphens/>
        <w:spacing w:before="0" w:beforeAutospacing="0" w:after="0" w:afterAutospacing="0"/>
        <w:rPr>
          <w:rFonts w:ascii="Times New Roman" w:eastAsia="Calibri" w:hAnsi="Times New Roman" w:cs="Times New Roman"/>
          <w:sz w:val="28"/>
          <w:szCs w:val="28"/>
          <w:lang w:val="ru-RU" w:eastAsia="zh-CN"/>
        </w:rPr>
      </w:pPr>
    </w:p>
    <w:p w:rsidR="00426C4C" w:rsidRPr="00426C4C" w:rsidRDefault="00426C4C" w:rsidP="00426C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МИНИСТЕРСТВО НАУКИ И ВЫСШЕГО ОБРАЗОВАНИЯ</w:t>
      </w: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br/>
        <w:t xml:space="preserve"> РОССИЙСКОЙ ФЕДЕРАЦИИ</w:t>
      </w:r>
    </w:p>
    <w:p w:rsidR="00426C4C" w:rsidRPr="00426C4C" w:rsidRDefault="00426C4C" w:rsidP="00426C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Федеральное государственное автономное образовательное </w:t>
      </w:r>
    </w:p>
    <w:p w:rsidR="00426C4C" w:rsidRPr="00426C4C" w:rsidRDefault="00426C4C" w:rsidP="00426C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учреждение</w:t>
      </w:r>
      <w:r w:rsidRPr="00426C4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</w:t>
      </w: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высшего образования</w:t>
      </w:r>
    </w:p>
    <w:p w:rsidR="00426C4C" w:rsidRPr="00426C4C" w:rsidRDefault="00426C4C" w:rsidP="00426C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C4C">
        <w:rPr>
          <w:rFonts w:ascii="Times New Roman" w:eastAsia="Calibri" w:hAnsi="Times New Roman" w:cs="Times New Roman"/>
          <w:b/>
          <w:bCs/>
          <w:sz w:val="28"/>
          <w:szCs w:val="28"/>
          <w:lang w:val="ru-RU" w:eastAsia="zh-CN"/>
        </w:rPr>
        <w:t>«КРЫМСКИЙ ФЕДЕРАЛЬНЫЙ УНИВЕРСИТЕТ                                                им. В.И. Вернадского»</w:t>
      </w:r>
    </w:p>
    <w:p w:rsidR="00426C4C" w:rsidRPr="00426C4C" w:rsidRDefault="00426C4C" w:rsidP="00426C4C">
      <w:pPr>
        <w:suppressAutoHyphens/>
        <w:spacing w:before="0" w:beforeAutospacing="0" w:after="0" w:afterAutospacing="0"/>
        <w:jc w:val="center"/>
        <w:rPr>
          <w:rFonts w:ascii="Calibri" w:eastAsia="Calibri" w:hAnsi="Calibri" w:cs="Calibri"/>
          <w:lang w:val="ru-RU" w:eastAsia="zh-CN"/>
        </w:rPr>
      </w:pPr>
      <w:r w:rsidRPr="00426C4C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(ФГАОУ ВО «КФУ им. В.И. Вернадского»)</w:t>
      </w:r>
    </w:p>
    <w:p w:rsidR="00426C4C" w:rsidRPr="00426C4C" w:rsidRDefault="00426C4C" w:rsidP="00426C4C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426C4C" w:rsidRPr="00426C4C" w:rsidRDefault="00426C4C" w:rsidP="00426C4C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426C4C" w:rsidRDefault="00426C4C" w:rsidP="00426C4C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B5206C" w:rsidRDefault="00B5206C" w:rsidP="00426C4C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B5206C" w:rsidRPr="00426C4C" w:rsidRDefault="00B5206C" w:rsidP="00426C4C">
      <w:pPr>
        <w:spacing w:before="0" w:beforeAutospacing="0" w:after="160" w:afterAutospacing="0" w:line="259" w:lineRule="auto"/>
        <w:rPr>
          <w:rFonts w:ascii="Calibri" w:eastAsia="Calibri" w:hAnsi="Calibri" w:cs="Times New Roman"/>
          <w:lang w:val="ru-RU"/>
        </w:rPr>
      </w:pPr>
    </w:p>
    <w:p w:rsidR="00426C4C" w:rsidRDefault="00426C4C" w:rsidP="006A57F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25" w:rsidRDefault="00302725" w:rsidP="006A57F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6944" w:rsidRDefault="009E64BD" w:rsidP="006A57F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A57F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Инструкция по охране труда</w:t>
      </w:r>
      <w:r w:rsidRPr="006A57F6">
        <w:rPr>
          <w:rFonts w:ascii="Times New Roman" w:eastAsia="Arial Unicode MS" w:hAnsi="Times New Roman" w:cs="Times New Roman"/>
          <w:b/>
          <w:sz w:val="28"/>
          <w:szCs w:val="28"/>
          <w:lang w:val="ru-RU" w:eastAsia="ru-RU"/>
        </w:rPr>
        <w:t xml:space="preserve"> </w:t>
      </w:r>
      <w:r w:rsidR="00426C4C" w:rsidRPr="00426C4C">
        <w:rPr>
          <w:b/>
          <w:sz w:val="28"/>
          <w:szCs w:val="28"/>
          <w:lang w:val="ru-RU" w:eastAsia="ar-SA"/>
        </w:rPr>
        <w:t>ИОТ-</w:t>
      </w:r>
      <w:r w:rsidR="00426C4C">
        <w:rPr>
          <w:b/>
          <w:sz w:val="28"/>
          <w:szCs w:val="28"/>
          <w:lang w:val="ru-RU" w:eastAsia="ar-SA"/>
        </w:rPr>
        <w:t>3</w:t>
      </w:r>
      <w:r w:rsidR="00426C4C" w:rsidRPr="00426C4C">
        <w:rPr>
          <w:b/>
          <w:sz w:val="28"/>
          <w:szCs w:val="28"/>
          <w:lang w:val="ru-RU" w:eastAsia="ar-SA"/>
        </w:rPr>
        <w:t xml:space="preserve">-2023 </w:t>
      </w:r>
      <w:r w:rsidR="00426C4C">
        <w:rPr>
          <w:b/>
          <w:sz w:val="28"/>
          <w:szCs w:val="28"/>
          <w:lang w:val="ru-RU" w:eastAsia="ar-SA"/>
        </w:rPr>
        <w:br/>
      </w:r>
      <w:r w:rsidRPr="006A57F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при работе на высоте </w:t>
      </w:r>
    </w:p>
    <w:p w:rsidR="00426C4C" w:rsidRPr="00426C4C" w:rsidRDefault="00426C4C" w:rsidP="00426C4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26C4C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ФГАОУ ВО «КФУ им. В.И. Вернадского»</w:t>
      </w: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206C" w:rsidRDefault="00B5206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206C" w:rsidRDefault="00B5206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_GoBack"/>
      <w:bookmarkEnd w:id="0"/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25" w:rsidRDefault="00302725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25" w:rsidRDefault="00302725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25" w:rsidRDefault="00302725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25" w:rsidRDefault="00302725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26C4C" w:rsidRPr="00426C4C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26C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г. Симферополь</w:t>
      </w:r>
    </w:p>
    <w:p w:rsidR="00FB6944" w:rsidRPr="006A57F6" w:rsidRDefault="00426C4C" w:rsidP="00426C4C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26C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2023</w:t>
      </w:r>
    </w:p>
    <w:p w:rsidR="004C40E2" w:rsidRPr="006A57F6" w:rsidRDefault="00930B38" w:rsidP="009E64BD">
      <w:pPr>
        <w:pStyle w:val="a4"/>
        <w:numPr>
          <w:ilvl w:val="0"/>
          <w:numId w:val="19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Область применения</w:t>
      </w:r>
    </w:p>
    <w:p w:rsidR="009E64BD" w:rsidRPr="006A57F6" w:rsidRDefault="009E64BD" w:rsidP="009E64BD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64BD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Настоящая инструкция устанавливает требования по обеспечению безопасных условий т</w:t>
      </w:r>
      <w:r w:rsidR="009E64BD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руда для работников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на высоте.</w:t>
      </w:r>
    </w:p>
    <w:p w:rsidR="009E64BD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Настоящая инструкция по охране труда при выполнении работ на высоте разработана на основе установленных обязательных требований по охране труда в Российской Федерации, а также: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изучения работ на высоте;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результатов специальной оценки условий труда;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анализа требований профессионального стандарта;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профессиональных рисков и опасностей, характерных для работ на высоте;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анализа результатов расследования имевшихся несчастных случаев при выполнении работ на высоте;</w:t>
      </w:r>
    </w:p>
    <w:p w:rsidR="009E64BD" w:rsidRPr="006A57F6" w:rsidRDefault="00930B38" w:rsidP="009E64BD">
      <w:pPr>
        <w:pStyle w:val="a4"/>
        <w:numPr>
          <w:ilvl w:val="0"/>
          <w:numId w:val="21"/>
        </w:numPr>
        <w:tabs>
          <w:tab w:val="left" w:pos="993"/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определения безопасных методов и приемов выполнения работ на высоте.</w:t>
      </w:r>
    </w:p>
    <w:p w:rsidR="004C40E2" w:rsidRPr="006A57F6" w:rsidRDefault="00930B38" w:rsidP="009E64BD">
      <w:pPr>
        <w:pStyle w:val="a4"/>
        <w:numPr>
          <w:ilvl w:val="1"/>
          <w:numId w:val="19"/>
        </w:numPr>
        <w:tabs>
          <w:tab w:val="left" w:pos="360"/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требований настоящей инструкции обязательно для всех работников при выполнении ими работ на высоте независимо от их специальности, квалификации и стажа работы.</w:t>
      </w:r>
    </w:p>
    <w:p w:rsidR="004C40E2" w:rsidRPr="006A57F6" w:rsidRDefault="004C40E2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930B38" w:rsidP="009E64BD">
      <w:pPr>
        <w:pStyle w:val="a4"/>
        <w:numPr>
          <w:ilvl w:val="0"/>
          <w:numId w:val="19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Нормативные ссылки</w:t>
      </w:r>
    </w:p>
    <w:p w:rsidR="009E64BD" w:rsidRPr="006A57F6" w:rsidRDefault="009E64BD" w:rsidP="009E64BD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64BD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Инструкция разработана на основании следующих документов и источников:</w:t>
      </w:r>
    </w:p>
    <w:p w:rsidR="009E64BD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Трудовой кодекс Российской Федерации от 30.12.2001 № 197-ФЗ;</w:t>
      </w:r>
    </w:p>
    <w:p w:rsidR="009E64BD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 охране труда при работе на высоте, утвержденные приказом Минтруда от 16.11.2020 № 782н;</w:t>
      </w:r>
    </w:p>
    <w:p w:rsidR="009E64BD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 охране труда при работе с инструментом и приспособлениями, утвержденные приказом Минтруда от 27.11.2020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835н;</w:t>
      </w:r>
    </w:p>
    <w:p w:rsidR="009E64BD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 охране труда при строительстве, реконструкции и ремонте, утвержденные приказом Минтруда от 11.12.2020 № 883н;</w:t>
      </w:r>
    </w:p>
    <w:p w:rsidR="009E64BD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 охране труда при эксплуатации электроустановок, утвержденные приказом Минтруда от 15.12.2020 № 903н;</w:t>
      </w:r>
    </w:p>
    <w:p w:rsidR="004C40E2" w:rsidRPr="006A57F6" w:rsidRDefault="00930B38" w:rsidP="009E64BD">
      <w:pPr>
        <w:pStyle w:val="a4"/>
        <w:numPr>
          <w:ilvl w:val="2"/>
          <w:numId w:val="19"/>
        </w:numPr>
        <w:tabs>
          <w:tab w:val="left" w:pos="360"/>
          <w:tab w:val="left" w:pos="1276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 охране труда при погрузочно-разгрузочных работах и размещении грузов, утвержденные приказом Минтруда от 28.10.2020 № 753н.</w:t>
      </w:r>
    </w:p>
    <w:p w:rsidR="004C40E2" w:rsidRPr="006A57F6" w:rsidRDefault="004C40E2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930B38" w:rsidP="009E64BD">
      <w:pPr>
        <w:pStyle w:val="a4"/>
        <w:numPr>
          <w:ilvl w:val="0"/>
          <w:numId w:val="19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Общие требования охраны труда</w:t>
      </w:r>
    </w:p>
    <w:p w:rsidR="009E64BD" w:rsidRPr="006A57F6" w:rsidRDefault="009E64BD" w:rsidP="009E64BD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53193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Настоящая инструкция предусматривает основные требования по охране труда при выполнении работ на высоте.</w:t>
      </w:r>
    </w:p>
    <w:p w:rsidR="00F53193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на высоте работнику необходимо выполнять свои обязанности в соответствии с требованиями настоящей инструкции.</w:t>
      </w:r>
    </w:p>
    <w:p w:rsidR="00F53193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 работам на высоте допускаются работники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моложе 18 лет, прошедшие медосмотр, вводный и первичный на рабочем месте инструктажи по охране труда, обучение, стажировку и проверку знаний по охране труда.</w:t>
      </w:r>
    </w:p>
    <w:p w:rsidR="004C40E2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работам на высоте относятся работы, при которых:</w:t>
      </w:r>
    </w:p>
    <w:p w:rsidR="004C40E2" w:rsidRPr="006A57F6" w:rsidRDefault="00930B38" w:rsidP="00F53193">
      <w:pPr>
        <w:numPr>
          <w:ilvl w:val="0"/>
          <w:numId w:val="2"/>
        </w:numPr>
        <w:tabs>
          <w:tab w:val="clear" w:pos="720"/>
          <w:tab w:val="num" w:pos="426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существуют риски, связанные с возможным падением работник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с высоты 1,8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и более, в том числе:</w:t>
      </w:r>
    </w:p>
    <w:p w:rsidR="004C40E2" w:rsidRPr="006A57F6" w:rsidRDefault="00930B38" w:rsidP="00F53193">
      <w:pPr>
        <w:numPr>
          <w:ilvl w:val="0"/>
          <w:numId w:val="2"/>
        </w:numPr>
        <w:tabs>
          <w:tab w:val="clear" w:pos="720"/>
          <w:tab w:val="num" w:pos="426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осуществлении работ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ником подъема на высоту более 5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спуска с высоты более 5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по лестнице, угол наклона которой к горизонтальной поверхности составляет более 75°;</w:t>
      </w:r>
    </w:p>
    <w:p w:rsidR="004C40E2" w:rsidRPr="006A57F6" w:rsidRDefault="00930B38" w:rsidP="00F53193">
      <w:pPr>
        <w:numPr>
          <w:ilvl w:val="0"/>
          <w:numId w:val="2"/>
        </w:numPr>
        <w:tabs>
          <w:tab w:val="clear" w:pos="720"/>
          <w:tab w:val="num" w:pos="426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проведении работ на площадках на расстоян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ближе 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от неогражденны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перепадов по высоте более 1,8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м, а также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высота защитног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ограждения площадок менее 1,1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м;</w:t>
      </w:r>
    </w:p>
    <w:p w:rsidR="004C40E2" w:rsidRPr="006A57F6" w:rsidRDefault="00930B38" w:rsidP="00F53193">
      <w:pPr>
        <w:numPr>
          <w:ilvl w:val="0"/>
          <w:numId w:val="2"/>
        </w:numPr>
        <w:tabs>
          <w:tab w:val="clear" w:pos="720"/>
          <w:tab w:val="num" w:pos="426"/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существуют риски, связанные с возможным падени</w:t>
      </w:r>
      <w:r w:rsid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 работника с высоты менее 1,8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м, если работа проводится над машинами или механизмами, поверхностью жидкости или сыпучих мелкодисперсных материалов, выступающими предметами.</w:t>
      </w:r>
    </w:p>
    <w:p w:rsidR="004C40E2" w:rsidRPr="006A57F6" w:rsidRDefault="00930B38" w:rsidP="00F5319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Периодическое обучение работников 1-й и 2-й групп безопасным методам и приемам выполнения работ на высоте должно проводиться не реже одного раза в три года.</w:t>
      </w:r>
    </w:p>
    <w:p w:rsidR="004C40E2" w:rsidRPr="006A57F6" w:rsidRDefault="00930B38" w:rsidP="00F5319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окончании обучения безопасным методам и приемам выполнения работ на высоте работник должен пройти стажировку продолжительностью не менее двух рабочих дней (смен).</w:t>
      </w:r>
    </w:p>
    <w:p w:rsidR="004C40E2" w:rsidRPr="006A57F6" w:rsidRDefault="00930B38" w:rsidP="00F5319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работников 1-й и 2-й группы руководитель стажировки должен назначаться работодателем из числа бригадиров, мастеров, инструкторов, квалифицированных рабочих, имеющих практический опыт работы на высоте, при наличии у него 2-й группы не менее одного года.</w:t>
      </w:r>
    </w:p>
    <w:p w:rsidR="00F53193" w:rsidRPr="006A57F6" w:rsidRDefault="00930B38" w:rsidP="00F53193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Проверка знаний безопасных методов и приемов выполнения работ на высоте проводится не реже одного раза в год. Проверка знаний может проводиться комиссией, создаваемой работодателем.</w:t>
      </w:r>
    </w:p>
    <w:p w:rsidR="00F53193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Периодическое обучение работников 3-й группы (ответственные за организацию и безопасное проведение работ на высоте, в том числе выполняемых с оформлением наряда-допуска, составление плана мероприятий по эвакуации и спасению работников при возникновении аварийной ситуации и при проведении спасательных работ, работники, проводящие обслуживание и периодический осмотр СИЗ, работники, выдающие наряды-допуски, ответственные руководители работ на высоте, выполняемых с оформлением наряда-допуска, должностные лица, в полномочия которых входит утверждение плана производства работ на высоте и/или технологических карт на производство работ на высоте, специалисты, проводящие обучение работам на высоте, члены экзаменационных комиссий работодателей и организаций, проводящих обучение безопасным методам и приемам выполнения работ на высоте) 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>осуществляется не реже одного раза в пять лет.</w:t>
      </w:r>
    </w:p>
    <w:p w:rsidR="004C40E2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Работники допускаются к работе на высоте после проведения:</w:t>
      </w:r>
    </w:p>
    <w:p w:rsidR="004C40E2" w:rsidRPr="006A57F6" w:rsidRDefault="00930B38" w:rsidP="006254EC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обучения и проверки знаний требований охраны труда;</w:t>
      </w:r>
    </w:p>
    <w:p w:rsidR="006254EC" w:rsidRPr="006A57F6" w:rsidRDefault="00930B38" w:rsidP="009E64BD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обучения безопасным методам и приемам выполнения работ на высоте.</w:t>
      </w:r>
    </w:p>
    <w:p w:rsidR="006254EC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Работы с высоким риском падения работника с высоты, а также работы на высоте без применения средств подмащ</w:t>
      </w:r>
      <w:r w:rsidR="006A57F6">
        <w:rPr>
          <w:rFonts w:ascii="Times New Roman" w:hAnsi="Times New Roman" w:cs="Times New Roman"/>
          <w:sz w:val="28"/>
          <w:szCs w:val="28"/>
          <w:lang w:val="ru-RU"/>
        </w:rPr>
        <w:t>ивания, выполняемые на высоте 5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 xml:space="preserve">м и более, работы, выполняемые на </w:t>
      </w:r>
      <w:r w:rsidR="006A57F6">
        <w:rPr>
          <w:rFonts w:ascii="Times New Roman" w:hAnsi="Times New Roman" w:cs="Times New Roman"/>
          <w:sz w:val="28"/>
          <w:szCs w:val="28"/>
          <w:lang w:val="ru-RU"/>
        </w:rPr>
        <w:t>площадках на расстоянии менее 2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>м от неогражденных (при отсутствии защитных огражден</w:t>
      </w:r>
      <w:r w:rsidR="006A57F6">
        <w:rPr>
          <w:rFonts w:ascii="Times New Roman" w:hAnsi="Times New Roman" w:cs="Times New Roman"/>
          <w:sz w:val="28"/>
          <w:szCs w:val="28"/>
          <w:lang w:val="ru-RU"/>
        </w:rPr>
        <w:t>ий) перепадов по высоте более 5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>м либо при высоте огр</w:t>
      </w:r>
      <w:r w:rsidR="006A57F6">
        <w:rPr>
          <w:rFonts w:ascii="Times New Roman" w:hAnsi="Times New Roman" w:cs="Times New Roman"/>
          <w:sz w:val="28"/>
          <w:szCs w:val="28"/>
          <w:lang w:val="ru-RU"/>
        </w:rPr>
        <w:t>аждений, составляющей менее 1,1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>м, выполняются по заданию руководителя на производство работ с выдачей оформленного на специальном бланке наряда-допуска на производство работ (далее – наряд-допуск).</w:t>
      </w:r>
    </w:p>
    <w:p w:rsidR="006254EC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При выполнении работ на высоте необходимо знать и соблюдать требования по охране труда, пожарной безопасности, производственной санитарии.</w:t>
      </w:r>
    </w:p>
    <w:p w:rsidR="006254EC" w:rsidRPr="006A57F6" w:rsidRDefault="00930B38" w:rsidP="009E64BD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При выполнении работ на высоте должны выполняться требования пожарной безопасности.</w:t>
      </w:r>
    </w:p>
    <w:p w:rsidR="006254EC" w:rsidRPr="006A57F6" w:rsidRDefault="00930B38" w:rsidP="009E64BD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Работы на высоте должны проводиться в соответствии с технической документацией организации – разработчика технологического процесса.</w:t>
      </w:r>
    </w:p>
    <w:p w:rsidR="004C40E2" w:rsidRPr="006A57F6" w:rsidRDefault="00930B38" w:rsidP="009E64BD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При выполнении работ на высоте работник должен проходить обучение по охране труда в виде</w:t>
      </w:r>
      <w:r w:rsidRPr="006A57F6">
        <w:rPr>
          <w:rFonts w:ascii="Times New Roman" w:hAnsi="Times New Roman" w:cs="Times New Roman"/>
          <w:sz w:val="28"/>
          <w:szCs w:val="28"/>
        </w:rPr>
        <w:t> </w:t>
      </w:r>
      <w:r w:rsidRPr="006A57F6">
        <w:rPr>
          <w:rFonts w:ascii="Times New Roman" w:hAnsi="Times New Roman" w:cs="Times New Roman"/>
          <w:sz w:val="28"/>
          <w:szCs w:val="28"/>
          <w:lang w:val="ru-RU"/>
        </w:rPr>
        <w:t>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6254EC" w:rsidRPr="006A57F6" w:rsidRDefault="00930B38" w:rsidP="006254EC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Перед допуском к самостоятельной работе работник должен пройти стажировку под руководством опытного работника.</w:t>
      </w:r>
    </w:p>
    <w:p w:rsidR="004C40E2" w:rsidRPr="006A57F6" w:rsidRDefault="00930B38" w:rsidP="006254EC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При выполнении работ на высоте работник должен:</w:t>
      </w:r>
    </w:p>
    <w:p w:rsidR="004C40E2" w:rsidRPr="006A57F6" w:rsidRDefault="00930B38" w:rsidP="006254EC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4C40E2" w:rsidRPr="006A57F6" w:rsidRDefault="00930B38" w:rsidP="009E64BD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применять безопасные приемы выполнения работ;</w:t>
      </w:r>
    </w:p>
    <w:p w:rsidR="006254EC" w:rsidRPr="006A57F6" w:rsidRDefault="00930B38" w:rsidP="009E64BD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sz w:val="28"/>
          <w:szCs w:val="28"/>
          <w:lang w:val="ru-RU"/>
        </w:rPr>
        <w:t>уметь оказывать первую помощь пострадавшим.</w:t>
      </w:r>
    </w:p>
    <w:p w:rsidR="00C5574E" w:rsidRDefault="00930B38" w:rsidP="00C5574E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sz w:val="28"/>
          <w:szCs w:val="28"/>
          <w:lang w:val="ru-RU"/>
        </w:rPr>
        <w:t>Работник обязан соблюдать Правила внутреннего трудового распорядка и графики работы.</w:t>
      </w:r>
    </w:p>
    <w:p w:rsidR="00C5574E" w:rsidRDefault="00930B38" w:rsidP="00C5574E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sz w:val="28"/>
          <w:szCs w:val="28"/>
          <w:lang w:val="ru-RU"/>
        </w:rPr>
        <w:t>При выполнении работ на высоте работник обязан соблюдать режимы труда и отдыха.</w:t>
      </w:r>
    </w:p>
    <w:p w:rsidR="004C40E2" w:rsidRPr="00C5574E" w:rsidRDefault="00930B38" w:rsidP="00C5574E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на высоте на работника могут воздействовать опасные и вредные производственные факторы: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расположение рабочего места на значительной высоте относительно поверхности земли (пола, перекрытия) и связанное с этим возможное падение работника или падение предметов на работника;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разрушающиеся конструкции (лестницы, стремянки, леса, подмости и другое вспомогательное оборудование);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повышенное скольжение (вследствие обледенения, увлажнения, замасливания поверхностей грунта, пола, трапов, стремянок, лестниц, лесов, подмостей и т. п.);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скорость ветра (при работе на открытом воздухе);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повышенная или пониженная температура воздуха рабочей зоны;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острые кромки, заусенцы и шероховатость на поверхностях заготовок, инструментов и оборудования;</w:t>
      </w:r>
    </w:p>
    <w:p w:rsidR="004C40E2" w:rsidRPr="006A57F6" w:rsidRDefault="00930B38" w:rsidP="002D5A7C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недостаточная освещенность рабочих мест;</w:t>
      </w:r>
    </w:p>
    <w:p w:rsidR="00C5574E" w:rsidRDefault="00930B38" w:rsidP="00C5574E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физические перегрузки.</w:t>
      </w:r>
    </w:p>
    <w:p w:rsidR="004C40E2" w:rsidRPr="00C5574E" w:rsidRDefault="00930B38" w:rsidP="00C5574E">
      <w:pPr>
        <w:pStyle w:val="a4"/>
        <w:numPr>
          <w:ilvl w:val="1"/>
          <w:numId w:val="19"/>
        </w:numPr>
        <w:tabs>
          <w:tab w:val="left" w:pos="1134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качестве опасностей</w:t>
      </w:r>
      <w:r w:rsidR="00C5574E"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перечнем профессиональных рисков и опасностей строительного участка, представляющих угрозу жизни и здоровью работников, при выполнении работ на высоте могут возникнуть следующие риски:</w:t>
      </w:r>
    </w:p>
    <w:p w:rsidR="004C40E2" w:rsidRPr="006A57F6" w:rsidRDefault="00930B38" w:rsidP="00C5574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а) механические опасности:</w:t>
      </w:r>
    </w:p>
    <w:p w:rsidR="00987804" w:rsidRPr="006A57F6" w:rsidRDefault="00930B38" w:rsidP="0098780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полам;</w:t>
      </w:r>
    </w:p>
    <w:p w:rsidR="00987804" w:rsidRPr="006A57F6" w:rsidRDefault="00930B38" w:rsidP="0098780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падения из-за внезапного появления на пути следования большого перепада высот;</w:t>
      </w:r>
    </w:p>
    <w:p w:rsidR="00987804" w:rsidRPr="006A57F6" w:rsidRDefault="00930B38" w:rsidP="0098780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опасность удара;</w:t>
      </w:r>
    </w:p>
    <w:p w:rsidR="00987804" w:rsidRPr="006A57F6" w:rsidRDefault="00930B38" w:rsidP="0098780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C5574E" w:rsidRDefault="00930B38" w:rsidP="00C5574E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опасность натыкания на неподвижную колющую поверхность (острие).</w:t>
      </w:r>
    </w:p>
    <w:p w:rsidR="00AC6961" w:rsidRPr="00AC6961" w:rsidRDefault="00930B38" w:rsidP="00AC6961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C69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выполнении работ на высоте работник </w:t>
      </w:r>
      <w:r w:rsidR="00AC6961" w:rsidRPr="00AC69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обеспечивается спецодеждой, спецобувью и СИЗ согласно норм выдачи средств индивидуальной защиты и смывающих средств, утвержденных Порядком обеспечения работников ФГАОУ ВО «КФУ им. В.И. Вернадского» средствами индивидуальной защиты. </w:t>
      </w:r>
    </w:p>
    <w:p w:rsidR="001924DD" w:rsidRPr="00AC6961" w:rsidRDefault="00930B38" w:rsidP="008D548C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C696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1924DD" w:rsidRPr="00C5574E" w:rsidRDefault="00930B38" w:rsidP="009E64BD">
      <w:pPr>
        <w:pStyle w:val="a4"/>
        <w:numPr>
          <w:ilvl w:val="1"/>
          <w:numId w:val="19"/>
        </w:numPr>
        <w:tabs>
          <w:tab w:val="left" w:pos="127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Порядок уведомления администрации о случаях травмирования работника и неисправности оборудования, приспособлений и инструмента</w:t>
      </w:r>
    </w:p>
    <w:p w:rsidR="001924DD" w:rsidRPr="00C5574E" w:rsidRDefault="00930B38" w:rsidP="00C5574E">
      <w:pPr>
        <w:tabs>
          <w:tab w:val="left" w:pos="1276"/>
        </w:tabs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</w:t>
      </w:r>
      <w:r w:rsidRPr="00C5574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сообщить о произошедшем непосре</w:t>
      </w:r>
      <w:r w:rsidR="001924DD"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дственному руководителю </w:t>
      </w: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любым доступным для этого способом и обратиться в здравпункт (при наличии).</w:t>
      </w:r>
    </w:p>
    <w:p w:rsidR="001924DD" w:rsidRPr="00C5574E" w:rsidRDefault="00930B38" w:rsidP="00C5574E">
      <w:pPr>
        <w:tabs>
          <w:tab w:val="left" w:pos="1276"/>
        </w:tabs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микротравме, происшедших на производстве, или об ухудшении состояния своего здоровья, в том числе </w:t>
      </w: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 проявлении признаков острого профессионального заболевания (отравления).</w:t>
      </w:r>
    </w:p>
    <w:p w:rsidR="001924DD" w:rsidRPr="00C5574E" w:rsidRDefault="00930B38" w:rsidP="00C5574E">
      <w:pPr>
        <w:tabs>
          <w:tab w:val="left" w:pos="1276"/>
        </w:tabs>
        <w:spacing w:before="0" w:beforeAutospacing="0" w:after="0" w:afterAutospacing="0"/>
        <w:ind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обнаружении в зоне работы несоответствий требованиям охраны труда (неисправность оборудования, приспособлений и инструмента, неогороженный проем, траншея, открытый колодец, отсутствие или неисправность ограждения опасной зоны, оголенные провода и т. д.) немедленно сообщить об этом непосредственному руководителю работ.</w:t>
      </w:r>
    </w:p>
    <w:p w:rsidR="00C5574E" w:rsidRDefault="00930B38" w:rsidP="00C5574E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сохранения здоровья работник должен соблюдать личную гигиену. Необходимо проходить в установленные сроки мед</w:t>
      </w:r>
      <w:r w:rsidR="001924DD"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ицинские осмотры и обследования.</w:t>
      </w:r>
    </w:p>
    <w:p w:rsidR="00C5574E" w:rsidRDefault="00930B38" w:rsidP="00C5574E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приемом пищи обязательно мыть руки теплой водой с мылом.</w:t>
      </w:r>
    </w:p>
    <w:p w:rsidR="00C5574E" w:rsidRDefault="00930B38" w:rsidP="00C5574E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питья употреблять воду из диспенсеров, чайников.</w:t>
      </w:r>
    </w:p>
    <w:p w:rsidR="004C40E2" w:rsidRPr="00C5574E" w:rsidRDefault="00930B38" w:rsidP="00C5574E">
      <w:pPr>
        <w:pStyle w:val="a4"/>
        <w:numPr>
          <w:ilvl w:val="1"/>
          <w:numId w:val="19"/>
        </w:numPr>
        <w:tabs>
          <w:tab w:val="left" w:pos="993"/>
        </w:tabs>
        <w:spacing w:before="0" w:beforeAutospacing="0" w:after="0" w:afterAutospacing="0"/>
        <w:ind w:left="0" w:right="18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Курить и принимать пищу разрешается только в специально отведенных для этой цели местах.</w:t>
      </w:r>
    </w:p>
    <w:p w:rsidR="004C40E2" w:rsidRPr="006A57F6" w:rsidRDefault="004C40E2" w:rsidP="001924D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930B38" w:rsidP="001924DD">
      <w:pPr>
        <w:pStyle w:val="a4"/>
        <w:numPr>
          <w:ilvl w:val="0"/>
          <w:numId w:val="19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Требования охраны труда перед началом работы</w:t>
      </w:r>
    </w:p>
    <w:p w:rsidR="001924DD" w:rsidRPr="006A57F6" w:rsidRDefault="001924DD" w:rsidP="001924DD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C5574E" w:rsidP="001924DD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4.1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Перед началом работы необходимо:</w:t>
      </w:r>
    </w:p>
    <w:p w:rsidR="004C40E2" w:rsidRPr="006A57F6" w:rsidRDefault="00930B38" w:rsidP="001924DD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подготовить рабочее место;</w:t>
      </w:r>
    </w:p>
    <w:p w:rsidR="004C40E2" w:rsidRPr="006A57F6" w:rsidRDefault="00930B38" w:rsidP="009E64BD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отрегулировать освещение в месте производства работ;</w:t>
      </w:r>
    </w:p>
    <w:p w:rsidR="004C40E2" w:rsidRPr="006A57F6" w:rsidRDefault="00930B38" w:rsidP="009E64BD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правильность подключения оборудования к электросети;</w:t>
      </w:r>
    </w:p>
    <w:p w:rsidR="004C40E2" w:rsidRPr="006A57F6" w:rsidRDefault="00930B38" w:rsidP="001924DD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проводов питания и отсутствие оголенных участков проводов;</w:t>
      </w:r>
    </w:p>
    <w:p w:rsidR="004C40E2" w:rsidRPr="006A57F6" w:rsidRDefault="00930B38" w:rsidP="001924DD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4C40E2" w:rsidRPr="006A57F6" w:rsidRDefault="00930B38" w:rsidP="001924DD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4C40E2" w:rsidRPr="006A57F6" w:rsidRDefault="00930B38" w:rsidP="001924DD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4C40E2" w:rsidRPr="006A57F6" w:rsidRDefault="00930B38" w:rsidP="00107122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4C40E2" w:rsidRPr="006A57F6" w:rsidRDefault="00930B38" w:rsidP="00107122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обратиться к своему непосредственному руководителю;</w:t>
      </w:r>
    </w:p>
    <w:p w:rsidR="004C40E2" w:rsidRPr="006A57F6" w:rsidRDefault="00930B38" w:rsidP="00107122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определить возможные способы защиты себя и окружающих от имеющихся опасностей;</w:t>
      </w:r>
    </w:p>
    <w:p w:rsidR="004C40E2" w:rsidRPr="006A57F6" w:rsidRDefault="00930B38" w:rsidP="00107122">
      <w:pPr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4C40E2" w:rsidRPr="006A57F6" w:rsidRDefault="00C5574E" w:rsidP="0010712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Работник должен обеспечить чистоту и порядок на рабочем месте.</w:t>
      </w:r>
    </w:p>
    <w:p w:rsidR="004C40E2" w:rsidRPr="006A57F6" w:rsidRDefault="00C5574E" w:rsidP="0010712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 рабочего места необходимо убрать мусор, производственные отходы, ненужные для выполнения работы материалы.</w:t>
      </w:r>
    </w:p>
    <w:p w:rsidR="004C40E2" w:rsidRPr="006A57F6" w:rsidRDefault="00C5574E" w:rsidP="0010712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Проходы не должны быть загромождены. Необходимо очищать их от наледи, а также удалять случайно пролитые жидкости (масла, эмульсии и т. п.). Скользкие места необходимо посыпать песком.</w:t>
      </w:r>
    </w:p>
    <w:p w:rsidR="004C40E2" w:rsidRPr="006A57F6" w:rsidRDefault="00C5574E" w:rsidP="0010712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Пол должен быть ровным, без выбоин и трещин.</w:t>
      </w:r>
    </w:p>
    <w:p w:rsidR="004C40E2" w:rsidRPr="00C5574E" w:rsidRDefault="00C5574E" w:rsidP="00107122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Отверстия, открытые колодцы, приямки, проемы должны быть четко обозначены и отгорожены. </w:t>
      </w:r>
      <w:r w:rsidR="00930B38"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противном случае их необходимо закрыть.</w:t>
      </w:r>
    </w:p>
    <w:p w:rsidR="004C40E2" w:rsidRPr="00C5574E" w:rsidRDefault="00C5574E" w:rsidP="00BA33D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930B38"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Проверить состояние лесов:</w:t>
      </w:r>
    </w:p>
    <w:p w:rsidR="004C40E2" w:rsidRPr="006A57F6" w:rsidRDefault="00930B38" w:rsidP="00BA33D4">
      <w:pPr>
        <w:numPr>
          <w:ilvl w:val="0"/>
          <w:numId w:val="8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или отсутствие дефектов и повреждений элементов конструкции лесов, влияющих на их прочность и устойчивость;</w:t>
      </w:r>
    </w:p>
    <w:p w:rsidR="004C40E2" w:rsidRPr="006A57F6" w:rsidRDefault="00930B38" w:rsidP="009E64BD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прочность и устойчивость лесов;</w:t>
      </w:r>
    </w:p>
    <w:p w:rsidR="004C40E2" w:rsidRPr="006A57F6" w:rsidRDefault="00930B38" w:rsidP="009E64BD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наличие необходимых ограждений;</w:t>
      </w:r>
    </w:p>
    <w:p w:rsidR="00BA33D4" w:rsidRPr="006A57F6" w:rsidRDefault="00930B38" w:rsidP="009E64BD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пригодность лесов для дальнейшей работы.</w:t>
      </w:r>
    </w:p>
    <w:p w:rsidR="00C5574E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Проверить рабочее место и подходы к нему на соответствие требованиям безопасности.</w:t>
      </w:r>
    </w:p>
    <w:p w:rsidR="00C5574E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Подобрать технологическую оснастку, инструмент, необходимые при выполнении работы, и проверить их соответствие требованиям безопасности.</w:t>
      </w:r>
    </w:p>
    <w:p w:rsidR="00C5574E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 с использованием приставной лестницы или стремянки проверить наличие на нижних концах приставных лестниц и стремянок оковок с острыми наконечниками для установки на земле, а при использовании приставных лестниц и стремянок на гладких опорных поверхностях (паркет, бетон, плитка, металл и др.) – башмаков из резины или другого нескользкого материала.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74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зависимости от конкретного вида работы, выполняемого на высоте, перед началом работы должны быть подготовлены соответствующие системы обеспечения безопасности работ на высоте (удерживающие системы, системы позиционирования, страховочные системы, системы спасения и эвакуации).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Работники должны знать, что в качестве привязи в страховочных системах используется страховочная привязь. Использование безлямочных предохранительных поясов запрещено ввиду риска травмирования или смерти вследствие ударного воздействия на позвоночник работника при остановке падения, выпадения работника из предохранительного пояса или </w:t>
      </w: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невозможности длительного статичного пребывания работника в предохранительном поясе в состоянии зависания.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Прежде чем приступать к работе на высоте, следует осмотреть место предстоящей работы и привести его в порядок, если оно загромождено ненужными предметами, мешающими в работе, необходимо убрать все лишнее, неиспользуемое в работе.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нарушении целостности спецодежды, спецобуви и СИЗ необходимо сообщить об этом непосредственному руководителю.</w:t>
      </w:r>
    </w:p>
    <w:p w:rsid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</w:t>
      </w:r>
      <w:r w:rsidR="00EE3CA0"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C40E2" w:rsidRPr="00EE3CA0" w:rsidRDefault="00930B38" w:rsidP="00EE3CA0">
      <w:pPr>
        <w:pStyle w:val="a4"/>
        <w:numPr>
          <w:ilvl w:val="1"/>
          <w:numId w:val="28"/>
        </w:numPr>
        <w:tabs>
          <w:tab w:val="left" w:pos="1134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применять страховочную привязь</w:t>
      </w:r>
      <w:r w:rsidRPr="00EE3CA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следующими неисправностями и нарушениями:</w:t>
      </w:r>
    </w:p>
    <w:p w:rsidR="004C40E2" w:rsidRPr="006A57F6" w:rsidRDefault="00930B38" w:rsidP="00BA33D4">
      <w:pPr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с истекшим сроком испытания;</w:t>
      </w:r>
    </w:p>
    <w:p w:rsidR="004C40E2" w:rsidRPr="006A57F6" w:rsidRDefault="00930B38" w:rsidP="00BA33D4">
      <w:pPr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неисправными карабинами (ослабевшей или сломанной запирающей пружиной или замком, забитой прорезью замка, неисправным замком, имеющим заедание, с трещинами);</w:t>
      </w:r>
    </w:p>
    <w:p w:rsidR="004C40E2" w:rsidRPr="006A57F6" w:rsidRDefault="00930B38" w:rsidP="00BA33D4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полотном, имеющим местные повреждения (надрезы, прожоги и другие), нарушенную прошивку;</w:t>
      </w:r>
    </w:p>
    <w:p w:rsidR="004C40E2" w:rsidRPr="006A57F6" w:rsidRDefault="00930B38" w:rsidP="009E64BD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звеньями цепей, связанными проволокой;</w:t>
      </w:r>
    </w:p>
    <w:p w:rsidR="004C40E2" w:rsidRPr="006A57F6" w:rsidRDefault="00930B38" w:rsidP="009E64BD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карабином, прикрепленным к стропу проволокой;</w:t>
      </w:r>
    </w:p>
    <w:p w:rsidR="004C40E2" w:rsidRPr="006A57F6" w:rsidRDefault="00930B38" w:rsidP="009E64BD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неисправными пряжками и поврежденным материалом ремня;</w:t>
      </w:r>
    </w:p>
    <w:p w:rsidR="004C40E2" w:rsidRPr="006A57F6" w:rsidRDefault="00930B38" w:rsidP="009E64BD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звеньями цепей, имеющими трещины;</w:t>
      </w:r>
    </w:p>
    <w:p w:rsidR="004C40E2" w:rsidRPr="006A57F6" w:rsidRDefault="00930B38" w:rsidP="009E64BD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капроновыми стропами, имеющими обрыв нитей.</w:t>
      </w:r>
    </w:p>
    <w:p w:rsidR="004C40E2" w:rsidRPr="006A57F6" w:rsidRDefault="00930B38" w:rsidP="00EE3CA0">
      <w:pPr>
        <w:spacing w:before="0" w:beforeAutospacing="0" w:after="0" w:afterAutospacing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допускается пользоваться страховочной привязью, подвергшейся динамическому рывку.</w:t>
      </w:r>
    </w:p>
    <w:p w:rsidR="004C40E2" w:rsidRPr="00EE3CA0" w:rsidRDefault="00930B38" w:rsidP="000A15EE">
      <w:pPr>
        <w:pStyle w:val="a4"/>
        <w:numPr>
          <w:ilvl w:val="1"/>
          <w:numId w:val="2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зависимости от конкретных условий работ на высоте</w:t>
      </w:r>
      <w:r w:rsidRPr="00EE3CA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3CA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работники должны быть обеспечены следующими средствами индивидуальной защиты, совместимыми с системами безопасности от падения с высоты: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  <w:tab w:val="left" w:pos="851"/>
          <w:tab w:val="left" w:pos="993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специальной одеждой – в зависимости от воздействующих вредных производственных факторов;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касками – для защиты головы от травм, вызванных падающими предметами или ударами о предметы и конструкции, для защиты верхней части головы от поражения переменным электрическим током напряжением до 440 В;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очками защитными, защитными щитками и экранами – для защиты от механического воздействия летящих частиц, аэрозолей, брызг химических веществ, искр, оптического, инфракрасного и ультрафиолетового излучения;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защитными перчатками или рукавицами, защитными кремами и другими средствами – для защиты рук;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специальной обувью соответствующего типа – при работах с опасностью получения травм ног, а также имеющей противоскользящие свойства;</w:t>
      </w:r>
    </w:p>
    <w:p w:rsidR="004C40E2" w:rsidRPr="006A57F6" w:rsidRDefault="00930B38" w:rsidP="009E64BD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средствами защиты органов дыхания – от пыли, дыма, паров и газов;</w:t>
      </w:r>
    </w:p>
    <w:p w:rsidR="00BA33D4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индивидуальными кислородными ап</w:t>
      </w:r>
      <w:r w:rsidR="00BA33D4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паратами и другими средствам;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работе в условиях вероятной кислородной недостаточности;</w:t>
      </w:r>
    </w:p>
    <w:p w:rsidR="004C40E2" w:rsidRPr="006A57F6" w:rsidRDefault="00930B38" w:rsidP="009E64BD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средствами защиты слуха;</w:t>
      </w:r>
    </w:p>
    <w:p w:rsidR="004C40E2" w:rsidRPr="006A57F6" w:rsidRDefault="00930B38" w:rsidP="009E64BD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средствами защиты, используемыми в электроустановках;</w:t>
      </w:r>
    </w:p>
    <w:p w:rsidR="004C40E2" w:rsidRPr="006A57F6" w:rsidRDefault="00930B38" w:rsidP="009E64BD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спасательными жилетами и поясами – при опасности падения в воду;</w:t>
      </w:r>
    </w:p>
    <w:p w:rsidR="004C40E2" w:rsidRPr="006A57F6" w:rsidRDefault="00930B38" w:rsidP="00BA33D4">
      <w:pPr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сигнальными жилетами – при выполнении работ в местах движения транспортных средств.</w:t>
      </w:r>
    </w:p>
    <w:p w:rsidR="004C40E2" w:rsidRPr="006A57F6" w:rsidRDefault="00930B38" w:rsidP="00BA33D4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4C40E2" w:rsidRPr="006A57F6" w:rsidRDefault="00930B38" w:rsidP="00BA33D4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При проведении работ на высоте необходимо обеспечить наличие защитных, страховочных и сигнальных ограждений и определить границы опасных зон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исходя из действующих норм и правил с учетом наибольшего габарита перемещаемого груза, расстояния разлета предметов или раскаленных частиц металла (например, при сварочных работах), размеров движущихся частей машин и оборудования. Место установки ограждений и знаков безопасности указывается в технологических картах на проведение работ или в ППР на высоте в соответствии с действующими техническими регламентами, нормами и правилами.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При установке и снятии ограждений необходимо соблюдать следующие требования охраны труда:</w:t>
      </w:r>
    </w:p>
    <w:p w:rsidR="00790C0A" w:rsidRPr="006A57F6" w:rsidRDefault="00930B38" w:rsidP="00790C0A">
      <w:pPr>
        <w:pStyle w:val="a4"/>
        <w:numPr>
          <w:ilvl w:val="0"/>
          <w:numId w:val="27"/>
        </w:numPr>
        <w:tabs>
          <w:tab w:val="left" w:pos="786"/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и снятие ограждений должны осуществляться в технологической последовательности, обеспечивающей безопасность выполнения соответствующих работ;</w:t>
      </w:r>
    </w:p>
    <w:p w:rsidR="00790C0A" w:rsidRPr="006A57F6" w:rsidRDefault="00930B38" w:rsidP="00790C0A">
      <w:pPr>
        <w:pStyle w:val="a4"/>
        <w:numPr>
          <w:ilvl w:val="0"/>
          <w:numId w:val="27"/>
        </w:numPr>
        <w:tabs>
          <w:tab w:val="left" w:pos="786"/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 на высоте по установке и снятию средств ограждений и защиты должны осуществляться с применением страховочных систем;</w:t>
      </w:r>
    </w:p>
    <w:p w:rsidR="004C40E2" w:rsidRPr="006A57F6" w:rsidRDefault="00930B38" w:rsidP="00790C0A">
      <w:pPr>
        <w:pStyle w:val="a4"/>
        <w:numPr>
          <w:ilvl w:val="0"/>
          <w:numId w:val="27"/>
        </w:numPr>
        <w:tabs>
          <w:tab w:val="left" w:pos="786"/>
          <w:tab w:val="left" w:pos="993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 на высоте по установке и снятию ограждений должны выполнять специально обученные работники под непосредственным контролем ответственного исполнителя (производителя) работ.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При невозможности применения защитных ограждений допускается производство работ на высоте с применением систем обеспечения безопасности работ на высоте.</w:t>
      </w:r>
    </w:p>
    <w:p w:rsidR="004C40E2" w:rsidRPr="006A57F6" w:rsidRDefault="00930B38" w:rsidP="000A15E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Для ограничения доступа работников и посторонних лиц в зоны повышенной опасности, где возможно падение с высоты, травмирование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падающими с высоты материалами, инструментом и другими предметами, а также частями конструкций, находящихся в процессе сооружения, обслуживания, ремонта, монтажа или разборки, необходимо обеспечить их ограждение.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При невозможности установки ограждения для ограничения доступа работников в зоны повышенной опасности ответственный исполнитель (производитель) работ должен осуществлять контроль местонахождения работников и запрещать им приближаться к зонам повышенной опасности.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Проемы, в которые могут упасть (выпасть) работники, закрываются, ограждаются и обозначаются знаками безопасности.</w:t>
      </w:r>
    </w:p>
    <w:p w:rsidR="004C40E2" w:rsidRPr="006A57F6" w:rsidRDefault="00930B38" w:rsidP="00790C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Перед началом работы с электроинструментом следует проверить:</w:t>
      </w:r>
    </w:p>
    <w:p w:rsidR="004C40E2" w:rsidRPr="006A57F6" w:rsidRDefault="00930B38" w:rsidP="000A15EE">
      <w:pPr>
        <w:numPr>
          <w:ilvl w:val="0"/>
          <w:numId w:val="12"/>
        </w:numPr>
        <w:tabs>
          <w:tab w:val="clear" w:pos="720"/>
          <w:tab w:val="num" w:pos="426"/>
          <w:tab w:val="left" w:pos="709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 электроинструмента, возможность его применения с точки зрения безопасности в соответствии с местом и характером работы;</w:t>
      </w:r>
    </w:p>
    <w:p w:rsidR="004C40E2" w:rsidRPr="006A57F6" w:rsidRDefault="00930B38" w:rsidP="00790C0A">
      <w:pPr>
        <w:numPr>
          <w:ilvl w:val="0"/>
          <w:numId w:val="1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соответствие напряжения и частоты тока в электрической сети напряжению и частоте тока электродвигателя электроинструмента;</w:t>
      </w:r>
    </w:p>
    <w:p w:rsidR="004C40E2" w:rsidRPr="006A57F6" w:rsidRDefault="000A15EE" w:rsidP="00790C0A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работоспособность устройства защитного отключения (в зависимости от условий работы);</w:t>
      </w:r>
    </w:p>
    <w:p w:rsidR="000A15EE" w:rsidRDefault="00930B38" w:rsidP="000A15EE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надежность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крепления съемного инструмента;</w:t>
      </w:r>
    </w:p>
    <w:p w:rsidR="004C40E2" w:rsidRPr="000A15EE" w:rsidRDefault="00930B38" w:rsidP="000A15EE">
      <w:pPr>
        <w:numPr>
          <w:ilvl w:val="0"/>
          <w:numId w:val="12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наличие аптечки первой помощи, противопожарного инвентаря, наличие средств индивидуальной защиты.</w:t>
      </w:r>
    </w:p>
    <w:p w:rsidR="004C40E2" w:rsidRPr="006A57F6" w:rsidRDefault="00930B38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="000A15EE">
        <w:rPr>
          <w:rFonts w:ascii="Times New Roman" w:hAnsi="Times New Roman" w:cs="Times New Roman"/>
          <w:color w:val="000000"/>
          <w:sz w:val="28"/>
          <w:szCs w:val="28"/>
          <w:lang w:val="ru-RU"/>
        </w:rPr>
        <w:t>31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:rsidR="004C40E2" w:rsidRPr="006A57F6" w:rsidRDefault="004C40E2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0A15EE" w:rsidRDefault="000A15EE" w:rsidP="000A15EE">
      <w:pPr>
        <w:pStyle w:val="a4"/>
        <w:numPr>
          <w:ilvl w:val="0"/>
          <w:numId w:val="28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930B38" w:rsidRPr="000A15E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Требования охраны труда во время работы</w:t>
      </w:r>
    </w:p>
    <w:p w:rsidR="002D2FD8" w:rsidRPr="006A57F6" w:rsidRDefault="002D2FD8" w:rsidP="002D2FD8">
      <w:pPr>
        <w:pStyle w:val="a4"/>
        <w:spacing w:before="0" w:beforeAutospacing="0" w:after="0" w:afterAutospacing="0"/>
        <w:ind w:left="675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0A15EE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1. Требования по охране труда при применении систем канатного доступа</w:t>
      </w:r>
      <w:r w:rsidR="002D2FD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C40E2" w:rsidRPr="006A57F6" w:rsidRDefault="000A15EE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5.1.1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Система канатного доступа может применяться только в том случае, когда результаты осмотра рабочего места показывают, что при выполнении работы использование других, более безопасных, методов и оборудования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нецелесообразно.</w:t>
      </w:r>
    </w:p>
    <w:p w:rsidR="004C40E2" w:rsidRPr="006A57F6" w:rsidRDefault="00930B38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подъема и спуска работника по вертикальной (более 70° к горизонту) и наклонной (более 30° к горизонту) плоскостям, а также выполнения работ в состоянии подвеса в безопорном пространстве применяется система канатного доступа, состоящая из анкерных(ого) устройств(а) и соединительной подсистемы (гибкая или жесткая анкерная линия, стропы, канаты, карабины, устройство для спуска, устройство для подъема, устройства для позиционирования).</w:t>
      </w:r>
    </w:p>
    <w:p w:rsidR="004C40E2" w:rsidRPr="006A57F6" w:rsidRDefault="00930B38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Работы с использованием систем канатного доступа производятся с использованием страховочной системы, состоящей из анкерного устройства,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страховочной привязи, соединительной подсистемы (гибкая или жесткая анкерная линия, амортизатор, стропы, канаты, карабины).</w:t>
      </w:r>
    </w:p>
    <w:p w:rsidR="004C40E2" w:rsidRPr="006A57F6" w:rsidRDefault="00930B38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допускается использование одного каната одновременно для страховочной системы и для системы канатного доступа.</w:t>
      </w:r>
    </w:p>
    <w:p w:rsidR="004C40E2" w:rsidRPr="006A57F6" w:rsidRDefault="000A15EE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Работы с использованием системы канатного доступа на высоте требуют разработки ППР на высоте и выполняются по наряду-допуску.</w:t>
      </w:r>
    </w:p>
    <w:p w:rsidR="004C40E2" w:rsidRPr="006A57F6" w:rsidRDefault="000A15EE" w:rsidP="002D2FD8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Места и способы закрепления системы канатного доступа и страховочной системы к анкерным устройствам указываются в ППР на высоте или наряде-допуске.</w:t>
      </w:r>
    </w:p>
    <w:p w:rsidR="004C40E2" w:rsidRPr="006A57F6" w:rsidRDefault="00930B38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работы доступ посторонних лиц к местам крепления данных систем должен быть исключен.</w:t>
      </w:r>
    </w:p>
    <w:p w:rsidR="004C40E2" w:rsidRPr="006A57F6" w:rsidRDefault="00930B38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канатного доступа и страховочная система должны иметь отдельные анкерные устройства. Структурный анкер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закрепления системы канатного доступа к нему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должен выдерживать максимальную нагрузку, указанную изготовителями компонентов данной системы.</w:t>
      </w:r>
    </w:p>
    <w:p w:rsidR="004C40E2" w:rsidRPr="006A57F6" w:rsidRDefault="00930B38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Если планом мероприятий при проведении спасательных работ предполагается крепить системы спасения и эвакуации к используемым при работах точкам крепления, то они должны выдерживать дополнительные нагрузки, указанные в эксплуатационной документации производителями этих систем.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 местах, где канат может быть поврежден или защемлен, нужно использовать защиту каната.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Все закрепленные одним концом канаты (гибкие анкерные линии) должны иметь конечные ограничители, например, узел, во избежание возможности при спуске миновать конец каната. В соответствии с рекомендациями изготовителей СИЗ ограничитель на канате может быть совмещен с утяжелителем.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При невозможности исключить одновременное выполнение работ с использованием систем канатного доступа несколькими работниками при расположении одного работника над другим по вертикали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работники должны быть дополнительно проинструктированы, а соответствующие дополнительные меры безопасности должны быть отражены в наряде-допуске или ППР.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Использование узлов для крепления соединительной подсистемы к анкерному устройству в системах канатного доступа недопустимо. Узлы, используемые для подвешивания инструмента, инвентаря, приспособлений и материалов, а также применяемые на канатах оттяжки, должны быть указаны в технологической карте или ППР на высоте и не должны непреднамеренно распускаться или развязываться.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В исключительных случаях (экстренная эвакуация, угроза жизни), принимая во внимание оценку рисков падения с высоты, может быть дано разрешение использовать только один канат для одновременного использования в системе канатного доступа и страховочной системе.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При продолжительности работы с использованием системы канатного доступа более 30 минут должно использоваться рабочее сиденье.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Рабочее сиденье, конструктивно не входящее в состав страховочной привязи, может предусматривать регулируемую по высоте опору для ног (подножку).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В системах канатного доступа преимущественно применяются канаты с сердечником низкого растяжения, изготовленные из синтетических волокон. Допускается использование стальных канатов с использованием соответствующих устройств для позиционирования, для подъема и спуска.</w:t>
      </w:r>
    </w:p>
    <w:p w:rsidR="004C40E2" w:rsidRPr="006A57F6" w:rsidRDefault="00930B38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канатов, применяемых как в системе канатного доступа, так и в совместно используемой с ней страховочной системе, а также способы увеличения их длины, необходимой для выполнения работ, определяются в технологической карте или ППР на высоте.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5.1.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 перерыве в работах в течение рабочего дня (смены) (например, для отдыха и питания, по условиям работы) члены бригады должны быть удалены с рабочего места (с высоты), компоненты страховочных систем убраны, а канаты системы канатного доступа либо подняты, либо обеспечена невозможность доступа к ним посторонних лиц. Доступ посторонних лиц к местам крепления данных систем должен быть исключен как в процессе работы, так и при перерывах.</w:t>
      </w:r>
    </w:p>
    <w:p w:rsidR="004C40E2" w:rsidRPr="006A57F6" w:rsidRDefault="00930B38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Члены бригады не имеют права возвращаться после перерыва на рабочее место без ответственного исполнителя (производителя) работ. Допуск после такого перерыва выполняет ответственный исполнитель (производитель) работ без оформления в наряде-допуске.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Требования по охране труда работников при перемещении по конструкциям и высотным объектам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Для обеспечения безопасности работника при перемещении (подъеме или спуске) по конструкциям на высоте в случаях, когда невозможно организовать страховочную систему с расположением ее анкерного устройства сверху (фактор падения 0), могут использоваться самостраховка или обеспечение безопасности снизу вторым работником (страхующим) с фактором падения не более 2.</w:t>
      </w:r>
    </w:p>
    <w:p w:rsidR="004C40E2" w:rsidRPr="006A57F6" w:rsidRDefault="000A15EE" w:rsidP="000936AF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При использовании самостраховки работник должен иметь 2-ю группу и обеспечивать своими действиями непрерывность страховки.</w:t>
      </w:r>
    </w:p>
    <w:p w:rsidR="004C40E2" w:rsidRPr="006A57F6" w:rsidRDefault="000A15EE" w:rsidP="007F5836">
      <w:pPr>
        <w:tabs>
          <w:tab w:val="left" w:pos="1276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2.3. Для обеспечения безопасности при перемещении поднимающегося (спускающегося) по конструкциям и высотным объектам работника вторым работником (страхующим) должно быть оборудовано независимое анкерное устройство, к которому крепится тормозная система с канатом, снабженным устройством амортизации рывка. Один конец каната соединяется со страховочной привязью поднимающегося (спускающегося) работника, а второй удерживается страхующим, обеспечивая надежное удержание первого работника без провисания (ослабления) каната. </w:t>
      </w:r>
    </w:p>
    <w:p w:rsidR="004C40E2" w:rsidRPr="006A57F6" w:rsidRDefault="00930B38" w:rsidP="007F5836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подъеме по элементам конструкций в случаях, когда обеспечение безопасности страхующим осуществляется снизу, поднимающийся работник должен через каждые 2–3 м устанавливать на элементы конструкции дополнительные анкерные устройства с соединительным элементом и пропускать через них канат.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 обеспечении безопасности поднимающегося (спускающегося) работника работник, выполняющий функции страхующего, должен удерживать страховочный канат двумя руками, используя СИЗ рук.</w:t>
      </w:r>
    </w:p>
    <w:p w:rsidR="004C40E2" w:rsidRPr="006A57F6" w:rsidRDefault="00930B38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Работник, выполняющий функции страхующего, должен иметь 2-ю группу.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Безопасность работника, выполняющего перемещение по дереву, должна быть обеспечена вторым работником (страхующим). Поднимающийся на дерево работник должен через каждые 2–3 м устанавливать на дерево дополнительные анкерные устройства с соединительными элементами и пропускать через них канат.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обрезки деревьев непосредственно с дерева работник должен использовать устройство позиционирования или удерживаться страхующим с помощью каната через анкерное устройство, закрепленное за дерево выше плеч работника, выполняющего обрезку дерева.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 поднимающиеся на дерево, так и страхующие работники должны иметь 2-ю группу, пройти специальную подготовку безопасным методам и приемам выполнения работы по обрезке (валке) деревьев.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Требования по охране труда при применении анкерных устройств, содержащих жесткие или гибкие анкерные линии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2.6. Для безопасного перехода на высоте с одного рабочего места на другое должны применяться страховочные системы, в составе которых используются анкерные устройства, содержащие жесткие или гибкие анкерные линии.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2.7. Анкерные устройства, содержащие анкерные линии конкретных конструкций, должны отвечать требованиям эксплуатационной документации (инструкции) изготовителя, определяющим специфику их применения, установки и эксплуатации.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Параметры анкерного устройства, содержащего анкерную линию, а именно: максимальное число работников, подсоединенных к анкерной линии, нагрузка на концевые, промежуточные и угловые анкеры, нагрузка на пользователей, величина провисания (или прогиба) и требуемый запас высоты при рывке во время остановки падения – должны подтверждаться специализированными расчетами.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2.8. Анкерные линии должны крепиться к конструктивным элементам здания, сооружения с помощью концевых, промежуточных и угловых анкеров (где применимо).</w:t>
      </w:r>
    </w:p>
    <w:p w:rsidR="004C40E2" w:rsidRPr="006A57F6" w:rsidRDefault="00930B38" w:rsidP="000A15E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использовании в конструкции вспомогательных металлоконструкций для установки на них анкерных устройств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надежность должна подтверждаться расчетом согласно требованиям, предъявляемым к анкерным устройствам.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2.9. При использовании в конструкции анкерной линии каната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 натяжение при установке должно производиться с помощью устройства натяжения, а подтверждение правильного натяжения – с помощью индикатора, подтверждающего правильное натяжение.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2.10. Параметры анкерного устройства, содержащего анкерную линию, а именно: нагрузка на концевые, промежуточные и угловые анкеры, нагрузка 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пользователей, величина провисания (или прогиба) и требуемый запас высоты при рывке во время остановки падения – должны подтверждаться специализированными расчетами.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2.11. Величина провисания или прогиба каната при рывке во время остановки падения работника должна учитываться при расчете запаса высоты.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2.12. Конструкция деталей анкерной линии должна исключать возможность травмирования рук работника.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2.13. При невозможности устройства переходных мостиков или при выполнении мелких работ, требующих перемещения работника на высоте в пределах рабочей зоны (рабочего места), и когда исключена возможность скольжения работника по наклонной плоскости, должны применяться анкерные линии, анкерные устройства, включающие гибкую (жесткую) анкерную линию, расположенные горизонтально.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2.14. Анкерное устройство, включающее гибкую или жесткую анкерную линию, следует устанавливать в положение (в том числе при переходе работающего по нижним поясам ферм и ригелям), при котором расположение направляющей анкерной линии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 минимальный фактор падения и учитывает существующий запас высоты.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2.15. Длина горизонтальной анкерной линии между промежуточными анкерами (величина пролета) должна назначаться в зависимости от размеров конструктивных элементов зданий, сооружений, на которые она устанавливается, а также в соответствии с рекомендациями изготовителя.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случае если конструкция здания, сооружения не позволяет установить горизонтальную анкерную линию с величиной пролета, рекомендованной изготовителем, должны устанавливаться промежуточные опоры для обеспечения величины пролета, рекомендованной изготовителем,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этом поверхность промежуточной опоры, с которой соприкасается канат, не должна иметь острых кромок.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Промежуточная опора и узлы ее крепления должны быть рассчитаны на вертикальную статическую нагрузку в соответствии с рекомендациями изготовителя.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Требования по охране труда к применению лестниц, площадок, трапов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Конструкция приставных лестниц и стремянок должна исключать возможность сдвига и опрокидывания их при работе. На нижних концах приставных лестниц и стремянок должны быть оковки с острыми наконечниками для установки на земле. При использовании лестниц и стремянок на гладких опорных поверхностях (паркет, металл, плитка, бетон) на нижних концах должны быть надеты башмаки из резины или другого нескользкого материала.</w:t>
      </w:r>
    </w:p>
    <w:p w:rsidR="004C40E2" w:rsidRPr="006A57F6" w:rsidRDefault="00930B38" w:rsidP="000A15E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установке приставной лестницы в условиях, когда возможно смещение ее верхнего конца, последний необходимо надежно закрепить за устойчивые конструкции.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Верхние концы лестниц, приставляемых к трубам или проводам, снабжаются специальными крюками-захватами, предотвращающими падение лестницы от напора ветра или случайных толчков.</w:t>
      </w:r>
    </w:p>
    <w:p w:rsidR="004C40E2" w:rsidRPr="006A57F6" w:rsidRDefault="00930B38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подвесных лестниц, применяемых для работы на конструкциях или проводах, должны быть приспособления, обеспечивающие прочное закрепление лестниц за конструкции или провода.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Устанавливать и закреплять лестницы и площадки на монтируемые конструкции следует до их подъема.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При работе с приставной лестницы на высоте более 1,8 м надлежит применять страховочную систему, прикрепляемую к конструкции сооружения или к лестнице (при условии закрепления лестницы к конструкции сооружения). При этом длина приставной лестницы должна обеспечивать работнику возможность работы в положении стоя на ступени, находящейся на расстоянии не менее 1 м от верхнего конца лестницы.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Приставные лестницы без рабочих площадок допускается применять только для перехода работников между отдельными ярусами здания или для выполнения работ, не требующих от работника упора в строительные конструкции здания.</w:t>
      </w:r>
    </w:p>
    <w:p w:rsidR="004C40E2" w:rsidRPr="006A57F6" w:rsidRDefault="000A15EE" w:rsidP="007F5836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3.6. При использовании приставной лестницы или стремянок не допускается:</w:t>
      </w:r>
    </w:p>
    <w:p w:rsidR="004C40E2" w:rsidRPr="006A57F6" w:rsidRDefault="00930B38" w:rsidP="007F5836">
      <w:pPr>
        <w:numPr>
          <w:ilvl w:val="0"/>
          <w:numId w:val="13"/>
        </w:numPr>
        <w:tabs>
          <w:tab w:val="clear" w:pos="720"/>
          <w:tab w:val="num" w:pos="567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работать с двух верхних ступенек стремянок, не имеющих перил или упоров;</w:t>
      </w:r>
    </w:p>
    <w:p w:rsidR="004C40E2" w:rsidRPr="006A57F6" w:rsidRDefault="00930B38" w:rsidP="007F5836">
      <w:pPr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находиться на ступеньках приставной лестницы или стремянки более чем одному человеку;</w:t>
      </w:r>
    </w:p>
    <w:p w:rsidR="004C40E2" w:rsidRPr="006A57F6" w:rsidRDefault="00930B38" w:rsidP="007F5836">
      <w:pPr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поднимать и опускать груз по приставной лестнице и оставлять на ней инструмент;</w:t>
      </w:r>
    </w:p>
    <w:p w:rsidR="004C40E2" w:rsidRPr="006A57F6" w:rsidRDefault="00930B38" w:rsidP="007F5836">
      <w:pPr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приставные лестницы под углом более 75° без дополнительного крепления их в верхней части.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3.7. При работе на высоте не допускается работать на переносных лестницах и стремянках без соответствующих систем обеспечения безопасности работ на высоте:</w:t>
      </w:r>
    </w:p>
    <w:p w:rsidR="004C40E2" w:rsidRPr="006A57F6" w:rsidRDefault="00930B38" w:rsidP="00701467">
      <w:pPr>
        <w:numPr>
          <w:ilvl w:val="0"/>
          <w:numId w:val="1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над вращающимися (движущимися) механизмами, работающими машинами, транспортерами;</w:t>
      </w:r>
    </w:p>
    <w:p w:rsidR="004C40E2" w:rsidRPr="006A57F6" w:rsidRDefault="00930B38" w:rsidP="00701467">
      <w:pPr>
        <w:numPr>
          <w:ilvl w:val="0"/>
          <w:numId w:val="1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использованием электрического и пневматического инструмента, строительно-монтажных пистолетов;</w:t>
      </w:r>
    </w:p>
    <w:p w:rsidR="004C40E2" w:rsidRPr="006A57F6" w:rsidRDefault="00930B38" w:rsidP="00701467">
      <w:pPr>
        <w:numPr>
          <w:ilvl w:val="0"/>
          <w:numId w:val="1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газосварочных, газопламенных и электросварочных работ;</w:t>
      </w:r>
    </w:p>
    <w:p w:rsidR="004C40E2" w:rsidRPr="006A57F6" w:rsidRDefault="00930B38" w:rsidP="00701467">
      <w:pPr>
        <w:numPr>
          <w:ilvl w:val="0"/>
          <w:numId w:val="1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натяжении проводов и для поддержания на высоте тяжелых деталей.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3.8. Не допускается установка лестниц на ступенях маршей лестничных клеток. Для выполнения работ в этих условиях следует применять другие средства подмащивания.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3.9. При работе с приставной лестницы в местах с оживленным движением транспортных средств или людей для предупреждения ее падения от случайных толчков (независимо от наличия на концах лестницы 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наконечников) следует место ее установки ограждать или выставлять дополнительного работника, предупреждающего о проведении работ. В случаях, когда невозможно закрепить лестницу при установке ее на гладком полу, у ее основания должен стоять работник в каске и удерживать лестницу в устойчивом положении.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3.10. При перемещении лестницы двумя работниками ее необходимо нести наконечниками назад, предупреждая встречных об опасности. При переноске лестницы одним работником она должна находиться в наклонном положении так, чтобы передний конец ее был приподнят над землей не менее чем на 2 м.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3.11. Лестницы и стремянки перед применением осматриваются ответственным исполнителем (производителем) работ (без записи в журнале приема и осмотра лесов и подмостей).</w:t>
      </w:r>
    </w:p>
    <w:p w:rsidR="004C40E2" w:rsidRPr="006A57F6" w:rsidRDefault="00930B38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всех применяемых лестницах должен быть указан инвентарный номер, дата следующего испытания, принадлежность подразделению. 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Испытание лестниц проводят:</w:t>
      </w:r>
    </w:p>
    <w:p w:rsidR="004C40E2" w:rsidRPr="006A57F6" w:rsidRDefault="00930B38" w:rsidP="00701467">
      <w:pPr>
        <w:numPr>
          <w:ilvl w:val="0"/>
          <w:numId w:val="1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деревянных – 1 раз в 6 месяцев;</w:t>
      </w:r>
    </w:p>
    <w:p w:rsidR="004C40E2" w:rsidRPr="006A57F6" w:rsidRDefault="00930B38" w:rsidP="009E64BD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металлических – 1 раз в 12 месяцев.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3.12. Лестницы должны храниться в сухих помещениях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условиях, исключающих их случайные механические повреждения.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3.13. Для прохода работников, выполняющих работы на крыше здания с уклоном более 20°, а также на крыше с покрытием, не рассчитанным на нагрузки от веса работников, устраивают трапы шириной не менее 0,3 м с поперечными планками для упора ног. Трапы на время работы закрепляются.</w:t>
      </w:r>
    </w:p>
    <w:p w:rsidR="004C40E2" w:rsidRPr="006A57F6" w:rsidRDefault="00930B38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выполнении работ на крыше с применением трапов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работники должны применять системы обеспечения безопасности. Их состав и порядок установки определяются в технологической карте, ППР на высоте или наряде-допуске.</w:t>
      </w:r>
    </w:p>
    <w:p w:rsidR="004C40E2" w:rsidRPr="006A57F6" w:rsidRDefault="00930B38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 на плоских и скатных крышах должны выполняться с соблюдением требований Правил по охране труда в строительстве.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3.14. Сообщение между ярусами лесов осуществляется по жестко закрепленным лестницам.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 Требования по охране труда при применении когтей и лазов монтерских</w:t>
      </w:r>
    </w:p>
    <w:p w:rsidR="004C40E2" w:rsidRPr="006A57F6" w:rsidRDefault="000A15E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Монтерские когти должны соответствовать установленным требованиям и предназначаются для работы на деревянных и деревянных с железобетонными пасынками опорах линий электропередачи и линий связи, на железобетонных опорах воздушных линий электропередачи (далее – ВЛ), а также на цилиндрических железобетонных опорах диаметром 250 мм ВЛ.</w:t>
      </w:r>
    </w:p>
    <w:p w:rsidR="004C40E2" w:rsidRPr="006A57F6" w:rsidRDefault="00F463A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Монтерские лазы предназначены для подъема на железобетонные опоры прямоугольного сечения ВЛ, универсальные лазы – для подъема на унифицированные железобетонные цилиндрические и конические опоры ВЛ.</w:t>
      </w:r>
    </w:p>
    <w:p w:rsidR="004C40E2" w:rsidRPr="006A57F6" w:rsidRDefault="00F463A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.4.3. Когти и лазы должны выдерживать статическую нагрузку 1765 Н (180 кгс) без остаточной деформации.</w:t>
      </w:r>
    </w:p>
    <w:p w:rsidR="004C40E2" w:rsidRPr="006A57F6" w:rsidRDefault="00F463A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.4.4. Срок службы когтей, лазов (кроме шипов) устанавливается в документации (инструкции) изготовителя.</w:t>
      </w:r>
    </w:p>
    <w:p w:rsidR="004C40E2" w:rsidRPr="006A57F6" w:rsidRDefault="00F463AE" w:rsidP="00701467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.4.5. На подножке когтя, лаза должны быть нанесены:</w:t>
      </w:r>
    </w:p>
    <w:p w:rsidR="004C40E2" w:rsidRPr="006A57F6" w:rsidRDefault="00930B38" w:rsidP="00701467">
      <w:pPr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товарный знак изготовителя;</w:t>
      </w:r>
    </w:p>
    <w:p w:rsidR="004C40E2" w:rsidRPr="006A57F6" w:rsidRDefault="00930B38" w:rsidP="009E64BD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номер;</w:t>
      </w:r>
    </w:p>
    <w:p w:rsidR="004C40E2" w:rsidRPr="006A57F6" w:rsidRDefault="00930B38" w:rsidP="009E64BD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</w:rPr>
        <w:t>дата изготовления.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4.6. Когти и лазы подлежат осмотру до и после использования.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.4.7. Обслуживание и периодические проверки когтей и лазов проводятся на основании эксплуатационной документации (инструкции) изготовителя.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.4.8. Запрещается использовать когти и лазы для подъема на обледенелые опоры, при наличии гололедно-изморозевых отложений на проводах и конструкциях опор линий, создающих нерасчетную нагрузку на опоры, а также при температуре воздуха ниже допустимой, указанной в инструкции по эксплуатации изготовителя когтей или лаз.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Требования по охране труда к оборудованию, механизмам, ручному инструменту, применяемым при работе на высоте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Оборудование, механизмы, ручной механизированный и другой инструмент, инвентарь, приспособления и материалы, используемые при выполнении работы на высоте, должны применяться с обеспечением мер безопасности, исключающих их падение (размещение в сумках и подсумках, крепление, строповка, размещение на достаточном удалении от границы перепада высот или закрепление к страховочной привязи работника).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.5.2. Инструменты, инвентарь, приспособления и материалы весом более 10 кг должны быть подвешены на отдельном канате с независимым анкерным устройством.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5.3. После окончания работы на высоте оборудование, механизмы, средства малой механизации, ручной инструмент должны быть сняты с высоты.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5.6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4C40E2" w:rsidRPr="006A57F6" w:rsidRDefault="00F463AE" w:rsidP="00F463A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5.7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 обязан обратиться к своему непосредственному руководителю. По окончании выполнения задания работник обязан доложить об этом своему непосредственному руководителю.</w:t>
      </w:r>
    </w:p>
    <w:p w:rsidR="004C40E2" w:rsidRPr="006A57F6" w:rsidRDefault="00F463AE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5.8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:rsidR="004C40E2" w:rsidRPr="006A57F6" w:rsidRDefault="00930B38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Работники, выполняющие работы на высоте, обязаны пользоваться защитными касками с застегнутым подбородочным ремнем. Внутренняя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оснастка и подбородочный ремень должны быть съемными и иметь устройства для крепления к корпусу каски. Подбородочный ремень должен регулироваться по длине, способ крепления должен обеспечивать возможность его быстрого отсоединения и не допускать самопроизвольного падения или смещения каски с головы работающего.</w:t>
      </w:r>
    </w:p>
    <w:p w:rsidR="004C40E2" w:rsidRPr="006A57F6" w:rsidRDefault="00930B38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463AE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Не курить, не принимать пищу на рабочем месте.</w:t>
      </w:r>
    </w:p>
    <w:p w:rsidR="004C40E2" w:rsidRPr="006A57F6" w:rsidRDefault="00930B38" w:rsidP="00CA6711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5.</w:t>
      </w:r>
      <w:r w:rsidR="00F463AE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Соблюдать правила перемещения в помещении и на территории организации, пользоваться только установленными проходами.</w:t>
      </w:r>
    </w:p>
    <w:p w:rsidR="004C40E2" w:rsidRPr="006A57F6" w:rsidRDefault="004C40E2" w:rsidP="009E64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930B38" w:rsidP="000A15EE">
      <w:pPr>
        <w:pStyle w:val="a4"/>
        <w:numPr>
          <w:ilvl w:val="0"/>
          <w:numId w:val="28"/>
        </w:numPr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Требования охраны труда в аварийных ситуациях</w:t>
      </w:r>
    </w:p>
    <w:p w:rsidR="00CA6711" w:rsidRPr="006A57F6" w:rsidRDefault="00CA6711" w:rsidP="00A66BE7">
      <w:pPr>
        <w:pStyle w:val="a4"/>
        <w:spacing w:before="0" w:beforeAutospacing="0" w:after="0" w:afterAutospacing="0" w:line="276" w:lineRule="auto"/>
        <w:ind w:left="675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F463AE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При выполнении работ на высоте возможно возникновение следующих аварийных ситуаций:</w:t>
      </w:r>
    </w:p>
    <w:p w:rsidR="004C40E2" w:rsidRPr="006A57F6" w:rsidRDefault="00930B38" w:rsidP="00A66BE7">
      <w:pPr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предметов с высоты, разрушающиеся конструкции, обрушающаяся порода, насыпь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причине физического износа, истечения срока эксплуатации, по причине нахождения в зоне возможного падения, заваливания, обрушения, разрушения, сползания материалов, предметов, конструкций. Выполнение работ на одном объекте одновременно в двух и более уровнях по высоте;</w:t>
      </w:r>
    </w:p>
    <w:p w:rsidR="004C40E2" w:rsidRPr="006A57F6" w:rsidRDefault="00930B38" w:rsidP="00A66BE7">
      <w:pPr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возможность падения с высоты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причине нахождения на расстоянии менее 2 м от неогражденных перепадов по высоте 1,8 м и более, при неприменении (или неправильном применении) страховочной привязи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страховочного каната;</w:t>
      </w:r>
    </w:p>
    <w:p w:rsidR="004C40E2" w:rsidRPr="006A57F6" w:rsidRDefault="00930B38" w:rsidP="00A66BE7">
      <w:pPr>
        <w:numPr>
          <w:ilvl w:val="0"/>
          <w:numId w:val="17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технические проблемы с оборудованием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причине высокого износа оборудования;</w:t>
      </w:r>
    </w:p>
    <w:p w:rsidR="004C40E2" w:rsidRPr="006A57F6" w:rsidRDefault="00930B38" w:rsidP="00A66BE7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 w:line="276" w:lineRule="auto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очагов пожара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причине нарушения требований пожарной безопасности.</w:t>
      </w:r>
    </w:p>
    <w:p w:rsidR="004C40E2" w:rsidRPr="006A57F6" w:rsidRDefault="00CA73E5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аварийной обстановке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работник должен 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Если во время работы работник почувствовал хотя бы слабое действие электрического тока, он должен немедленно прекратить работу, отключить оборудование, инструмент от сети и сообщить непосредственному руководителю работ.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обнаружении признаков горения (задымление, запах гари и пр.) или в случае пожара необходимо прекратить работу, по возможности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отключить электрооборудование, сообщить о случившемся руководству и вызвать пожарную охрану (по телефону 101 или 112).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– шину.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ран необходимо наложить повязку, при артериальном кровотечении – наложить жгут.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Пострадавшему при травмировании, отравлении и внезапном заболевании должна быть оказана первая помощь и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необходимости</w:t>
      </w:r>
      <w:r w:rsidRPr="006A57F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организована его доставка в учреждение здравоохранения.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4C40E2" w:rsidRPr="006A57F6" w:rsidRDefault="004C40E2" w:rsidP="00CA671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930B38" w:rsidP="000A15EE">
      <w:pPr>
        <w:pStyle w:val="a4"/>
        <w:numPr>
          <w:ilvl w:val="0"/>
          <w:numId w:val="28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Требования охраны труда по окончании работы</w:t>
      </w:r>
    </w:p>
    <w:p w:rsidR="00CA6711" w:rsidRPr="006A57F6" w:rsidRDefault="00CA6711" w:rsidP="00CA6711">
      <w:pPr>
        <w:pStyle w:val="a4"/>
        <w:spacing w:before="0" w:beforeAutospacing="0" w:after="0" w:afterAutospacing="0"/>
        <w:ind w:left="675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C40E2" w:rsidRPr="006A57F6" w:rsidRDefault="00CA73E5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7.2.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7.3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Снять средства индивидуальной защиты, спецодежду, спецобувь, осмотреть и удостовериться в их исправности, после чего убрать в индивидуальный шкаф или иное предназначенное для них место. Не допускается хранение спецодежды на рабочем месте.</w:t>
      </w:r>
    </w:p>
    <w:p w:rsidR="004C40E2" w:rsidRPr="006A57F6" w:rsidRDefault="00CA73E5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7.4</w:t>
      </w:r>
      <w:r w:rsidR="00930B38"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4C40E2" w:rsidRPr="006A57F6" w:rsidRDefault="00930B38" w:rsidP="00A66BE7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Об окончании работы и всех недостатках, обнаруженных во время работы, известить своего непосредственного руководителя.</w:t>
      </w:r>
    </w:p>
    <w:p w:rsidR="00DC6455" w:rsidRPr="00CA73E5" w:rsidRDefault="00930B38" w:rsidP="00183CAA">
      <w:pPr>
        <w:spacing w:before="0" w:beforeAutospacing="0" w:after="0" w:afterAutospacing="0"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7.</w:t>
      </w:r>
      <w:r w:rsidR="00CA73E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6A57F6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 окончании работ по наряду-допуску закрыть наряд-допуск.</w:t>
      </w:r>
    </w:p>
    <w:sectPr w:rsidR="00DC6455" w:rsidRPr="00CA73E5" w:rsidSect="009E64BD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6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6818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867E06"/>
    <w:multiLevelType w:val="multilevel"/>
    <w:tmpl w:val="9E7681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394F"/>
    <w:multiLevelType w:val="multilevel"/>
    <w:tmpl w:val="8222C1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B9370B"/>
    <w:multiLevelType w:val="multilevel"/>
    <w:tmpl w:val="F69EA9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1ECE0D1B"/>
    <w:multiLevelType w:val="multilevel"/>
    <w:tmpl w:val="20E2F8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DF545A"/>
    <w:multiLevelType w:val="multilevel"/>
    <w:tmpl w:val="6AACCFF0"/>
    <w:lvl w:ilvl="0">
      <w:start w:val="4"/>
      <w:numFmt w:val="decimal"/>
      <w:lvlText w:val="%1."/>
      <w:lvlJc w:val="left"/>
      <w:pPr>
        <w:ind w:left="2377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26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1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3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07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9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6" w:hanging="2160"/>
      </w:pPr>
      <w:rPr>
        <w:rFonts w:hint="default"/>
        <w:b/>
      </w:rPr>
    </w:lvl>
  </w:abstractNum>
  <w:abstractNum w:abstractNumId="7" w15:restartNumberingAfterBreak="0">
    <w:nsid w:val="2852125F"/>
    <w:multiLevelType w:val="multilevel"/>
    <w:tmpl w:val="EAB847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AF7221"/>
    <w:multiLevelType w:val="multilevel"/>
    <w:tmpl w:val="5A7CE2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9" w15:restartNumberingAfterBreak="0">
    <w:nsid w:val="2BEF2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89134D"/>
    <w:multiLevelType w:val="multilevel"/>
    <w:tmpl w:val="71380F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651413"/>
    <w:multiLevelType w:val="multilevel"/>
    <w:tmpl w:val="21E0F3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CE42D2"/>
    <w:multiLevelType w:val="hybridMultilevel"/>
    <w:tmpl w:val="7CEE55B8"/>
    <w:lvl w:ilvl="0" w:tplc="2DCC3E0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3B97FB9"/>
    <w:multiLevelType w:val="multilevel"/>
    <w:tmpl w:val="7C1257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074E7"/>
    <w:multiLevelType w:val="multilevel"/>
    <w:tmpl w:val="10F86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6A75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B03A43"/>
    <w:multiLevelType w:val="multilevel"/>
    <w:tmpl w:val="493626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086B44"/>
    <w:multiLevelType w:val="multilevel"/>
    <w:tmpl w:val="E6F03F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C30345"/>
    <w:multiLevelType w:val="hybridMultilevel"/>
    <w:tmpl w:val="183AEC9E"/>
    <w:lvl w:ilvl="0" w:tplc="2DCC3E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444143C"/>
    <w:multiLevelType w:val="multilevel"/>
    <w:tmpl w:val="B5C032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0E317D"/>
    <w:multiLevelType w:val="multilevel"/>
    <w:tmpl w:val="3CBEC6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594062"/>
    <w:multiLevelType w:val="multilevel"/>
    <w:tmpl w:val="F8B270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DF53D6"/>
    <w:multiLevelType w:val="multilevel"/>
    <w:tmpl w:val="C6CE7D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8944F6"/>
    <w:multiLevelType w:val="multilevel"/>
    <w:tmpl w:val="E79CFB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377D23"/>
    <w:multiLevelType w:val="multilevel"/>
    <w:tmpl w:val="1F3210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455215"/>
    <w:multiLevelType w:val="multilevel"/>
    <w:tmpl w:val="6838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CA96F74"/>
    <w:multiLevelType w:val="multilevel"/>
    <w:tmpl w:val="85267A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A120ED"/>
    <w:multiLevelType w:val="multilevel"/>
    <w:tmpl w:val="00086E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20"/>
  </w:num>
  <w:num w:numId="5">
    <w:abstractNumId w:val="10"/>
  </w:num>
  <w:num w:numId="6">
    <w:abstractNumId w:val="21"/>
  </w:num>
  <w:num w:numId="7">
    <w:abstractNumId w:val="26"/>
  </w:num>
  <w:num w:numId="8">
    <w:abstractNumId w:val="2"/>
  </w:num>
  <w:num w:numId="9">
    <w:abstractNumId w:val="23"/>
  </w:num>
  <w:num w:numId="10">
    <w:abstractNumId w:val="22"/>
  </w:num>
  <w:num w:numId="11">
    <w:abstractNumId w:val="11"/>
  </w:num>
  <w:num w:numId="12">
    <w:abstractNumId w:val="24"/>
  </w:num>
  <w:num w:numId="13">
    <w:abstractNumId w:val="17"/>
  </w:num>
  <w:num w:numId="14">
    <w:abstractNumId w:val="19"/>
  </w:num>
  <w:num w:numId="15">
    <w:abstractNumId w:val="27"/>
  </w:num>
  <w:num w:numId="16">
    <w:abstractNumId w:val="7"/>
  </w:num>
  <w:num w:numId="17">
    <w:abstractNumId w:val="16"/>
  </w:num>
  <w:num w:numId="18">
    <w:abstractNumId w:val="3"/>
  </w:num>
  <w:num w:numId="19">
    <w:abstractNumId w:val="14"/>
  </w:num>
  <w:num w:numId="20">
    <w:abstractNumId w:val="0"/>
  </w:num>
  <w:num w:numId="21">
    <w:abstractNumId w:val="12"/>
  </w:num>
  <w:num w:numId="22">
    <w:abstractNumId w:val="9"/>
  </w:num>
  <w:num w:numId="23">
    <w:abstractNumId w:val="1"/>
  </w:num>
  <w:num w:numId="24">
    <w:abstractNumId w:val="25"/>
  </w:num>
  <w:num w:numId="25">
    <w:abstractNumId w:val="4"/>
  </w:num>
  <w:num w:numId="26">
    <w:abstractNumId w:val="6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36AF"/>
    <w:rsid w:val="000A15EE"/>
    <w:rsid w:val="00107122"/>
    <w:rsid w:val="00183CAA"/>
    <w:rsid w:val="001924DD"/>
    <w:rsid w:val="002D2FD8"/>
    <w:rsid w:val="002D33B1"/>
    <w:rsid w:val="002D3591"/>
    <w:rsid w:val="002D5A7C"/>
    <w:rsid w:val="00302725"/>
    <w:rsid w:val="003514A0"/>
    <w:rsid w:val="00426C4C"/>
    <w:rsid w:val="004C40E2"/>
    <w:rsid w:val="004F7E17"/>
    <w:rsid w:val="005A05CE"/>
    <w:rsid w:val="006254EC"/>
    <w:rsid w:val="0064285D"/>
    <w:rsid w:val="00653AF6"/>
    <w:rsid w:val="006A57F6"/>
    <w:rsid w:val="006F03A5"/>
    <w:rsid w:val="00701467"/>
    <w:rsid w:val="00790C0A"/>
    <w:rsid w:val="007F5836"/>
    <w:rsid w:val="00930B38"/>
    <w:rsid w:val="00987804"/>
    <w:rsid w:val="009E64BD"/>
    <w:rsid w:val="00A66BE7"/>
    <w:rsid w:val="00AB28E7"/>
    <w:rsid w:val="00AC6961"/>
    <w:rsid w:val="00B5206C"/>
    <w:rsid w:val="00B73A5A"/>
    <w:rsid w:val="00BA33D4"/>
    <w:rsid w:val="00C5574E"/>
    <w:rsid w:val="00C943C5"/>
    <w:rsid w:val="00CA6711"/>
    <w:rsid w:val="00CA73E5"/>
    <w:rsid w:val="00DC6455"/>
    <w:rsid w:val="00E438A1"/>
    <w:rsid w:val="00EE3CA0"/>
    <w:rsid w:val="00F01E19"/>
    <w:rsid w:val="00F463AE"/>
    <w:rsid w:val="00F53193"/>
    <w:rsid w:val="00FB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8854"/>
  <w15:docId w15:val="{B71667B2-85D5-4EEE-845C-F7E312E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9E64B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64BD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426C4C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19</Pages>
  <Words>6549</Words>
  <Characters>37333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Инна</cp:lastModifiedBy>
  <cp:revision>16</cp:revision>
  <dcterms:created xsi:type="dcterms:W3CDTF">2011-11-02T04:15:00Z</dcterms:created>
  <dcterms:modified xsi:type="dcterms:W3CDTF">2023-09-18T10:49:00Z</dcterms:modified>
</cp:coreProperties>
</file>